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D0487F" w:rsidRDefault="00D0487F">
      <w:pPr>
        <w:spacing w:line="360" w:lineRule="auto"/>
        <w:jc w:val="right"/>
        <w:rPr>
          <w:sz w:val="28"/>
          <w:szCs w:val="28"/>
        </w:rPr>
      </w:pPr>
    </w:p>
    <w:p w:rsidR="005E07F4" w:rsidRDefault="005E07F4">
      <w:pPr>
        <w:spacing w:line="360" w:lineRule="auto"/>
        <w:jc w:val="center"/>
        <w:rPr>
          <w:b/>
          <w:sz w:val="28"/>
          <w:szCs w:val="28"/>
        </w:rPr>
      </w:pPr>
    </w:p>
    <w:p w:rsidR="006537BE" w:rsidRPr="006537BE" w:rsidRDefault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6537BE">
        <w:rPr>
          <w:b/>
          <w:caps/>
          <w:sz w:val="40"/>
          <w:szCs w:val="40"/>
        </w:rPr>
        <w:t xml:space="preserve">Рабочая </w:t>
      </w:r>
      <w:r w:rsidR="005E07F4" w:rsidRPr="006537BE">
        <w:rPr>
          <w:b/>
          <w:caps/>
          <w:sz w:val="40"/>
          <w:szCs w:val="40"/>
        </w:rPr>
        <w:t xml:space="preserve"> ПРОГРАММа </w:t>
      </w:r>
    </w:p>
    <w:p w:rsidR="005E07F4" w:rsidRPr="006537BE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6537BE">
        <w:rPr>
          <w:b/>
          <w:caps/>
          <w:sz w:val="40"/>
          <w:szCs w:val="40"/>
        </w:rPr>
        <w:t>ПРОФЕССИОНАЛЬНОГО МОДУЛЯ</w:t>
      </w:r>
      <w:r w:rsidR="005518E6">
        <w:rPr>
          <w:b/>
          <w:caps/>
          <w:sz w:val="40"/>
          <w:szCs w:val="40"/>
        </w:rPr>
        <w:t xml:space="preserve"> </w:t>
      </w:r>
    </w:p>
    <w:p w:rsidR="00D0487F" w:rsidRDefault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5E07F4" w:rsidRPr="006537BE" w:rsidRDefault="00653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/>
          <w:sz w:val="48"/>
          <w:szCs w:val="48"/>
        </w:rPr>
      </w:pPr>
      <w:r w:rsidRPr="006537BE">
        <w:rPr>
          <w:b/>
          <w:color w:val="5F497A"/>
          <w:sz w:val="48"/>
          <w:szCs w:val="48"/>
        </w:rPr>
        <w:t>Документирование хозяйственных операций и ведение бухгалтерского учета имущества организации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32"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32"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5E07F4" w:rsidRDefault="005E07F4">
      <w:pPr>
        <w:spacing w:line="360" w:lineRule="auto"/>
        <w:jc w:val="center"/>
        <w:rPr>
          <w:sz w:val="28"/>
          <w:szCs w:val="28"/>
        </w:rPr>
      </w:pPr>
    </w:p>
    <w:p w:rsidR="005E07F4" w:rsidRDefault="005E07F4">
      <w:pPr>
        <w:spacing w:line="360" w:lineRule="auto"/>
        <w:jc w:val="center"/>
        <w:rPr>
          <w:sz w:val="28"/>
          <w:szCs w:val="28"/>
        </w:rPr>
      </w:pPr>
    </w:p>
    <w:p w:rsidR="00D0487F" w:rsidRDefault="00D0487F">
      <w:pPr>
        <w:spacing w:line="360" w:lineRule="auto"/>
        <w:jc w:val="center"/>
        <w:rPr>
          <w:sz w:val="28"/>
          <w:szCs w:val="28"/>
        </w:rPr>
      </w:pPr>
    </w:p>
    <w:p w:rsidR="00D0487F" w:rsidRDefault="00D0487F">
      <w:pPr>
        <w:spacing w:line="360" w:lineRule="auto"/>
        <w:jc w:val="center"/>
        <w:rPr>
          <w:sz w:val="28"/>
          <w:szCs w:val="28"/>
        </w:rPr>
      </w:pPr>
    </w:p>
    <w:p w:rsidR="005E07F4" w:rsidRDefault="005E07F4">
      <w:pPr>
        <w:spacing w:line="360" w:lineRule="auto"/>
        <w:jc w:val="center"/>
        <w:rPr>
          <w:sz w:val="28"/>
          <w:szCs w:val="28"/>
        </w:rPr>
      </w:pPr>
    </w:p>
    <w:p w:rsidR="00D0487F" w:rsidRDefault="00D0487F">
      <w:pPr>
        <w:spacing w:line="360" w:lineRule="auto"/>
        <w:jc w:val="center"/>
        <w:rPr>
          <w:sz w:val="28"/>
          <w:szCs w:val="28"/>
        </w:rPr>
      </w:pPr>
    </w:p>
    <w:p w:rsidR="005E07F4" w:rsidRDefault="0065568D">
      <w:pPr>
        <w:spacing w:line="360" w:lineRule="auto"/>
        <w:jc w:val="center"/>
        <w:rPr>
          <w:b/>
          <w:sz w:val="28"/>
          <w:szCs w:val="28"/>
        </w:rPr>
      </w:pPr>
      <w:r w:rsidRPr="006537BE">
        <w:rPr>
          <w:b/>
          <w:sz w:val="32"/>
          <w:szCs w:val="32"/>
        </w:rPr>
        <w:t>2013</w:t>
      </w:r>
      <w:r w:rsidR="006537BE" w:rsidRPr="006537BE">
        <w:rPr>
          <w:b/>
          <w:sz w:val="32"/>
          <w:szCs w:val="32"/>
        </w:rPr>
        <w:t xml:space="preserve"> г</w:t>
      </w:r>
      <w:r w:rsidR="006537BE">
        <w:rPr>
          <w:b/>
          <w:sz w:val="28"/>
          <w:szCs w:val="28"/>
        </w:rPr>
        <w:t>.</w:t>
      </w:r>
    </w:p>
    <w:p w:rsidR="005E07F4" w:rsidRDefault="00D0487F">
      <w:pPr>
        <w:jc w:val="both"/>
        <w:rPr>
          <w:bCs/>
        </w:rPr>
      </w:pPr>
      <w:r>
        <w:lastRenderedPageBreak/>
        <w:t xml:space="preserve">Рабочая </w:t>
      </w:r>
      <w:r w:rsidR="005E07F4">
        <w:t xml:space="preserve"> программа профессионального модуля</w:t>
      </w:r>
      <w:r w:rsidR="005E07F4">
        <w:rPr>
          <w:caps/>
        </w:rPr>
        <w:t xml:space="preserve"> </w:t>
      </w:r>
      <w:r w:rsidR="005E07F4"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5E07F4">
        <w:rPr>
          <w:bCs/>
        </w:rPr>
        <w:t>080114 «Экономика и бухгалтерский учет (по отраслям)» (углубленная подготовка)</w:t>
      </w:r>
      <w:r w:rsidR="00823D65">
        <w:rPr>
          <w:bCs/>
        </w:rPr>
        <w:t xml:space="preserve"> и разработчик  </w:t>
      </w:r>
      <w:proofErr w:type="spellStart"/>
      <w:r w:rsidR="00823D65">
        <w:rPr>
          <w:bCs/>
        </w:rPr>
        <w:t>Курбетьева</w:t>
      </w:r>
      <w:proofErr w:type="spellEnd"/>
      <w:r w:rsidR="00823D65">
        <w:rPr>
          <w:bCs/>
        </w:rPr>
        <w:t xml:space="preserve"> А.И.,</w:t>
      </w:r>
      <w:r w:rsidR="00D8687A">
        <w:rPr>
          <w:bCs/>
        </w:rPr>
        <w:t xml:space="preserve"> </w:t>
      </w:r>
      <w:r w:rsidR="00823D65">
        <w:rPr>
          <w:bCs/>
        </w:rPr>
        <w:t xml:space="preserve">преподаватель </w:t>
      </w:r>
      <w:r w:rsidR="00D8687A">
        <w:rPr>
          <w:bCs/>
        </w:rPr>
        <w:t>Уфимского финансового-экономического колледж</w:t>
      </w:r>
      <w:proofErr w:type="gramStart"/>
      <w:r w:rsidR="00D8687A">
        <w:rPr>
          <w:bCs/>
        </w:rPr>
        <w:t>а-</w:t>
      </w:r>
      <w:proofErr w:type="gramEnd"/>
      <w:r w:rsidR="00D8687A">
        <w:rPr>
          <w:bCs/>
        </w:rPr>
        <w:t xml:space="preserve">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</w:t>
      </w:r>
    </w:p>
    <w:p w:rsidR="00D0487F" w:rsidRDefault="00D0487F">
      <w:pPr>
        <w:jc w:val="both"/>
        <w:rPr>
          <w:bCs/>
        </w:rPr>
      </w:pPr>
    </w:p>
    <w:p w:rsidR="00D0487F" w:rsidRDefault="00D0487F">
      <w:pPr>
        <w:jc w:val="both"/>
        <w:rPr>
          <w:bCs/>
        </w:rPr>
      </w:pP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D0487F" w:rsidRPr="00F053C5" w:rsidRDefault="00D0487F" w:rsidP="00D0487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053C5">
        <w:rPr>
          <w:b/>
        </w:rPr>
        <w:t xml:space="preserve">Организация-разработчик: </w:t>
      </w:r>
    </w:p>
    <w:p w:rsidR="00D0487F" w:rsidRPr="00F053C5" w:rsidRDefault="00D0487F" w:rsidP="00D0487F">
      <w:pPr>
        <w:autoSpaceDE w:val="0"/>
        <w:autoSpaceDN w:val="0"/>
        <w:adjustRightInd w:val="0"/>
      </w:pPr>
      <w:r w:rsidRPr="00F053C5">
        <w:t>Государственное бюджетное  образовательное учреждение среднего профессионального образования  Пензенской области «Пензенский лесной колледж».</w:t>
      </w:r>
    </w:p>
    <w:p w:rsidR="00D0487F" w:rsidRDefault="00D0487F" w:rsidP="00D0487F">
      <w:pPr>
        <w:autoSpaceDE w:val="0"/>
        <w:autoSpaceDN w:val="0"/>
        <w:adjustRightInd w:val="0"/>
      </w:pPr>
    </w:p>
    <w:p w:rsidR="00D0487F" w:rsidRDefault="00D0487F" w:rsidP="00D0487F">
      <w:pPr>
        <w:autoSpaceDE w:val="0"/>
        <w:autoSpaceDN w:val="0"/>
        <w:adjustRightInd w:val="0"/>
      </w:pPr>
    </w:p>
    <w:p w:rsidR="00D0487F" w:rsidRDefault="00D0487F" w:rsidP="00D0487F">
      <w:pPr>
        <w:autoSpaceDE w:val="0"/>
        <w:autoSpaceDN w:val="0"/>
        <w:adjustRightInd w:val="0"/>
      </w:pPr>
    </w:p>
    <w:p w:rsidR="00D0487F" w:rsidRDefault="00D0487F" w:rsidP="00D0487F">
      <w:pPr>
        <w:autoSpaceDE w:val="0"/>
        <w:autoSpaceDN w:val="0"/>
        <w:adjustRightInd w:val="0"/>
      </w:pPr>
    </w:p>
    <w:p w:rsidR="00D0487F" w:rsidRPr="00F053C5" w:rsidRDefault="00D0487F" w:rsidP="00D0487F">
      <w:pPr>
        <w:autoSpaceDE w:val="0"/>
        <w:autoSpaceDN w:val="0"/>
        <w:adjustRightInd w:val="0"/>
      </w:pPr>
    </w:p>
    <w:p w:rsidR="00D0487F" w:rsidRPr="00F053C5" w:rsidRDefault="00D0487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7F" w:rsidRPr="00F053C5" w:rsidRDefault="00D0487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053C5">
        <w:rPr>
          <w:b/>
        </w:rPr>
        <w:t>Разработчик:</w:t>
      </w:r>
      <w:r w:rsidRPr="00F053C5">
        <w:t xml:space="preserve">   Устинова Наталья Николаевна, преподаватель ГБОУ СПО «</w:t>
      </w:r>
      <w:r w:rsidR="00AB1521">
        <w:t>ПЛК</w:t>
      </w:r>
      <w:r w:rsidRPr="00F053C5">
        <w:t>»</w:t>
      </w:r>
    </w:p>
    <w:p w:rsidR="00D0487F" w:rsidRDefault="00D0487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7F" w:rsidRDefault="00D0487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7F" w:rsidRDefault="00D0487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6537BE" w:rsidSect="009167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pgNumType w:start="321"/>
          <w:cols w:space="720"/>
          <w:docGrid w:linePitch="360"/>
        </w:sectPr>
      </w:pPr>
    </w:p>
    <w:p w:rsidR="00D0487F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УТВЕРЖДЕНО</w:t>
      </w:r>
    </w:p>
    <w:p w:rsidR="006537BE" w:rsidRDefault="0024598F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</w:t>
      </w:r>
      <w:r w:rsidR="006537BE">
        <w:t>ам. директора по УВР</w:t>
      </w:r>
    </w:p>
    <w:p w:rsidR="006537BE" w:rsidRDefault="00AB1521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ГБОУ СПО </w:t>
      </w:r>
      <w:r w:rsidR="006537BE">
        <w:t xml:space="preserve"> «ПЛК»</w:t>
      </w: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Марчук Н.П.</w:t>
      </w:r>
    </w:p>
    <w:p w:rsidR="006537BE" w:rsidRDefault="006537BE" w:rsidP="00D04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«05» сентября 2013 г.</w:t>
      </w:r>
    </w:p>
    <w:p w:rsidR="006537BE" w:rsidRDefault="006537BE" w:rsidP="00D0487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7F" w:rsidRDefault="00D0487F" w:rsidP="00D0487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053C5">
        <w:lastRenderedPageBreak/>
        <w:t xml:space="preserve"> Р</w:t>
      </w:r>
      <w:r w:rsidR="002D23F2">
        <w:t>ассмотрено</w:t>
      </w:r>
      <w:r w:rsidRPr="00F053C5">
        <w:t xml:space="preserve"> цикловой комиссией  специальных дисциплин.</w:t>
      </w:r>
    </w:p>
    <w:p w:rsidR="00D0487F" w:rsidRDefault="00D0487F" w:rsidP="00D0487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053C5">
        <w:t>Протокол №</w:t>
      </w:r>
      <w:r w:rsidR="002D23F2">
        <w:t xml:space="preserve">  1   от   «03</w:t>
      </w:r>
      <w:r w:rsidR="0065568D">
        <w:t xml:space="preserve">» </w:t>
      </w:r>
      <w:r w:rsidR="002D23F2">
        <w:t xml:space="preserve">сентября  </w:t>
      </w:r>
      <w:r w:rsidR="0065568D">
        <w:t>2013</w:t>
      </w:r>
      <w:r w:rsidRPr="00F053C5">
        <w:t>г.</w:t>
      </w:r>
    </w:p>
    <w:p w:rsidR="002D23F2" w:rsidRPr="00F053C5" w:rsidRDefault="002D23F2" w:rsidP="00D0487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Председатель цикловой комиссии: Конькова С.А.</w:t>
      </w:r>
    </w:p>
    <w:p w:rsidR="006537BE" w:rsidRDefault="006537BE" w:rsidP="00D0487F">
      <w:pPr>
        <w:sectPr w:rsidR="006537BE" w:rsidSect="006537BE">
          <w:type w:val="continuous"/>
          <w:pgSz w:w="11906" w:h="16838"/>
          <w:pgMar w:top="1134" w:right="1134" w:bottom="1134" w:left="1134" w:header="709" w:footer="709" w:gutter="0"/>
          <w:pgNumType w:start="321"/>
          <w:cols w:num="2" w:space="720"/>
          <w:docGrid w:linePitch="360"/>
        </w:sectPr>
      </w:pPr>
    </w:p>
    <w:p w:rsidR="00D0487F" w:rsidRPr="00F053C5" w:rsidRDefault="00D0487F" w:rsidP="00D0487F"/>
    <w:p w:rsidR="00D0487F" w:rsidRDefault="00D0487F" w:rsidP="00D0487F">
      <w:pPr>
        <w:spacing w:line="200" w:lineRule="atLeast"/>
      </w:pPr>
    </w:p>
    <w:p w:rsidR="00D0487F" w:rsidRPr="00376315" w:rsidRDefault="00D0487F" w:rsidP="00D0487F">
      <w:pPr>
        <w:widowControl w:val="0"/>
        <w:tabs>
          <w:tab w:val="left" w:pos="0"/>
        </w:tabs>
        <w:rPr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D0487F" w:rsidRDefault="00D0487F" w:rsidP="00D0487F">
      <w:pPr>
        <w:widowControl w:val="0"/>
        <w:tabs>
          <w:tab w:val="left" w:pos="0"/>
        </w:tabs>
        <w:rPr>
          <w:i/>
          <w:caps/>
        </w:rPr>
      </w:pP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6740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16740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16740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16740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B0666" w:rsidRDefault="008B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B0666" w:rsidRDefault="008B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B0666" w:rsidRDefault="008B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916740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E07F4" w:rsidRDefault="00916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</w:t>
      </w:r>
      <w:r w:rsidR="00D5560C">
        <w:rPr>
          <w:b/>
          <w:caps/>
        </w:rPr>
        <w:t xml:space="preserve">паспорт </w:t>
      </w:r>
      <w:r w:rsidR="00D0487F">
        <w:rPr>
          <w:b/>
          <w:caps/>
        </w:rPr>
        <w:t xml:space="preserve">рабочей </w:t>
      </w:r>
      <w:r w:rsidR="005E07F4">
        <w:rPr>
          <w:b/>
          <w:caps/>
        </w:rPr>
        <w:t xml:space="preserve"> ПРОГРАММЫ </w:t>
      </w: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>
        <w:rPr>
          <w:b/>
          <w:caps/>
        </w:rPr>
        <w:t>ПРОФЕССИОНАЛЬНОГО МОДУЛЯ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Документирование хозяйственных операций и ведение бухгалтерского учета имущества организации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</w:t>
      </w:r>
      <w:r w:rsidR="00D5560C">
        <w:rPr>
          <w:b/>
        </w:rPr>
        <w:t>.1. Область применения рабочей</w:t>
      </w:r>
      <w:r>
        <w:rPr>
          <w:b/>
        </w:rPr>
        <w:t xml:space="preserve"> программы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560C" w:rsidRDefault="00D0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Рабочая </w:t>
      </w:r>
      <w:r w:rsidR="005E07F4">
        <w:t xml:space="preserve"> программа профессионального модуля</w:t>
      </w:r>
      <w:r w:rsidR="00AB1521">
        <w:t xml:space="preserve"> </w:t>
      </w:r>
      <w:r w:rsidR="005E07F4">
        <w:t xml:space="preserve">– является частью основной профессиональной образовательной программы в соответствии с ФГОС по специальности  СПО </w:t>
      </w:r>
      <w:r w:rsidR="005E07F4">
        <w:rPr>
          <w:bCs/>
        </w:rPr>
        <w:t>080114 «Экономика и бухгалтерский учет (по отраслям)» (углубленная подготовка)</w:t>
      </w:r>
      <w:r w:rsidR="005E07F4">
        <w:rPr>
          <w:b/>
          <w:bCs/>
        </w:rPr>
        <w:t xml:space="preserve"> </w:t>
      </w:r>
      <w:r w:rsidR="005E07F4">
        <w:t xml:space="preserve">в части освоения основного вида профессиональной деятельности (ВПД): 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Документирование хозяйственных операций и ведение бухгалтерского учета имущества организации </w:t>
      </w:r>
      <w:r>
        <w:t>и соответствующих профессиональных компетенций (ПК):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ПК 1.1. Обрабатывать первичные бухгалтерские документы.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ПК 1.2. Разрабатывать и согласовывать с руководством организации рабочий план счетов бухгалтерского учета организации. 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ПК 1.3. Проводить учет денежных средств, оформлять денежные и кассовые документы. 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ПК 1.4. Формировать бухгалтерские проводки по учету имущества организации на основе  рабочего плана счетов бухгалтерского учета.</w:t>
      </w:r>
    </w:p>
    <w:p w:rsidR="005E07F4" w:rsidRDefault="00D0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Рабочая </w:t>
      </w:r>
      <w:r w:rsidR="005E07F4">
        <w:t xml:space="preserve"> программа профессионального модуля может быть использована</w:t>
      </w:r>
      <w:r w:rsidR="005E07F4">
        <w:rPr>
          <w:b/>
        </w:rPr>
        <w:t xml:space="preserve"> </w:t>
      </w:r>
      <w:r w:rsidR="005E07F4">
        <w:t>в дополнительном профессиональном образовании и профессиональной подготовке работников в экономике и управлении при наличии среднего (полного) общего образования. Опыт работы не требуется.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Цели и задачи профессионального модуля – требования к результатам освоения профессионального модуля: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иметь практический опыт: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документирования хозяйственных операций и ведения бухгалтерского учета имущества организации;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уметь: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её проведение;</w:t>
      </w:r>
    </w:p>
    <w:p w:rsidR="005E07F4" w:rsidRDefault="005E07F4">
      <w:pPr>
        <w:jc w:val="both"/>
      </w:pPr>
      <w:r>
        <w:t>принимать первичные унифицированные бухгалтерские документы на любых видах носителей;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проверять наличие в произвольных первичных бухгалтерских документах обязательных реквизитов;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проводить формальную проверку документов, проверку по существу, арифметическую проверку;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проводить группировку первичных бухгалтерских документов по ряду признаков;</w:t>
      </w:r>
    </w:p>
    <w:p w:rsidR="005E07F4" w:rsidRDefault="00D55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проводить таксировку и ко</w:t>
      </w:r>
      <w:r w:rsidR="005E07F4">
        <w:t>тировку первичных бухгалтерских документов;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организовывать документооборот;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разбираться в номенклатуре дел;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заносить данные по сгруппированным документам в ведомости учета затрат (расходов) – учетные регистры;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передавать первичные бухгалтерские документы в текущий бухгалтерский архив;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передавать первичные бухгалтерские документы в постоянный  архив по истечении установленного срока хранения;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исправлять ошибки в первичных бухгалтерских документах;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понимать и анализировать план счетов бухгалтерского учета финансово-хозяйственной деятельности организаций;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поэтапно конструировать рабочий плана счетов бухгалтерского учета организации;</w:t>
      </w:r>
    </w:p>
    <w:p w:rsidR="005E07F4" w:rsidRDefault="005E07F4">
      <w:pPr>
        <w:jc w:val="both"/>
      </w:pPr>
      <w:r>
        <w:t>проводить учет кассовых операций, денежных документов и переводов в пути;</w:t>
      </w:r>
    </w:p>
    <w:p w:rsidR="005E07F4" w:rsidRDefault="005E07F4">
      <w:pPr>
        <w:jc w:val="both"/>
      </w:pPr>
      <w:r>
        <w:t>проводить учет денежных средств на расчетных и специальных счетах;</w:t>
      </w:r>
    </w:p>
    <w:p w:rsidR="005E07F4" w:rsidRDefault="005E07F4">
      <w:pPr>
        <w:jc w:val="both"/>
      </w:pPr>
      <w:r>
        <w:t>учитывать особенности учета кассовых операций в иностранной валюте и операций по валютным счетам;</w:t>
      </w:r>
    </w:p>
    <w:p w:rsidR="005E07F4" w:rsidRDefault="005E07F4">
      <w:pPr>
        <w:jc w:val="both"/>
      </w:pPr>
      <w:r>
        <w:t>оформлять денежные и кассовые документы;</w:t>
      </w:r>
    </w:p>
    <w:p w:rsidR="005E07F4" w:rsidRDefault="005E07F4">
      <w:pPr>
        <w:jc w:val="both"/>
      </w:pPr>
      <w:r>
        <w:t>заполнять кассовую книгу и отчет кассира в бухгалтерию;</w:t>
      </w:r>
    </w:p>
    <w:p w:rsidR="005E07F4" w:rsidRDefault="005E07F4">
      <w:pPr>
        <w:jc w:val="both"/>
      </w:pPr>
      <w:r>
        <w:t>проводить учет основных средств;</w:t>
      </w:r>
    </w:p>
    <w:p w:rsidR="005E07F4" w:rsidRDefault="005E07F4">
      <w:pPr>
        <w:jc w:val="both"/>
      </w:pPr>
      <w:r>
        <w:t>проводить учет нематериальных активов;</w:t>
      </w:r>
    </w:p>
    <w:p w:rsidR="005E07F4" w:rsidRDefault="005E07F4">
      <w:pPr>
        <w:jc w:val="both"/>
      </w:pPr>
      <w:r>
        <w:t>проводить учет долгосрочных инвестиций;</w:t>
      </w:r>
    </w:p>
    <w:p w:rsidR="005E07F4" w:rsidRDefault="005E07F4">
      <w:pPr>
        <w:jc w:val="both"/>
      </w:pPr>
      <w:r>
        <w:t>проводить учет финансовых вложений и ценных бумаг;</w:t>
      </w:r>
    </w:p>
    <w:p w:rsidR="005E07F4" w:rsidRDefault="005E07F4">
      <w:pPr>
        <w:jc w:val="both"/>
      </w:pPr>
      <w:r>
        <w:t>проводить учет материально-производственных запасов;</w:t>
      </w:r>
    </w:p>
    <w:p w:rsidR="005E07F4" w:rsidRDefault="005E07F4">
      <w:pPr>
        <w:jc w:val="both"/>
      </w:pPr>
      <w:r>
        <w:t>проводить учет затрат на производство и калькулирование себестоимости;</w:t>
      </w:r>
    </w:p>
    <w:p w:rsidR="005E07F4" w:rsidRDefault="005E07F4">
      <w:pPr>
        <w:jc w:val="both"/>
      </w:pPr>
      <w:r>
        <w:t>проводить учет готовой продукц</w:t>
      </w:r>
      <w:proofErr w:type="gramStart"/>
      <w:r>
        <w:t>ии и её</w:t>
      </w:r>
      <w:proofErr w:type="gramEnd"/>
      <w:r>
        <w:t xml:space="preserve"> реализации;</w:t>
      </w:r>
    </w:p>
    <w:p w:rsidR="005E07F4" w:rsidRDefault="005E07F4">
      <w:pPr>
        <w:jc w:val="both"/>
      </w:pPr>
      <w:r>
        <w:t>проводить учет текущих операций и расчетов;</w:t>
      </w:r>
    </w:p>
    <w:p w:rsidR="005E07F4" w:rsidRDefault="005E07F4">
      <w:pPr>
        <w:jc w:val="both"/>
      </w:pPr>
      <w:r>
        <w:t>проводить учет труда и заработной платы;</w:t>
      </w:r>
    </w:p>
    <w:p w:rsidR="005E07F4" w:rsidRDefault="005E07F4">
      <w:pPr>
        <w:pStyle w:val="1"/>
        <w:ind w:firstLine="0"/>
        <w:jc w:val="both"/>
        <w:rPr>
          <w:bCs/>
          <w:color w:val="000000"/>
        </w:rPr>
      </w:pPr>
      <w:r>
        <w:rPr>
          <w:bCs/>
          <w:color w:val="000000"/>
        </w:rPr>
        <w:t>проводить учет финансовых результатов и использования прибыли;</w:t>
      </w:r>
    </w:p>
    <w:p w:rsidR="005E07F4" w:rsidRDefault="005E07F4">
      <w:pPr>
        <w:jc w:val="both"/>
      </w:pPr>
      <w:r>
        <w:t>проводить учет собственного капитала;</w:t>
      </w:r>
    </w:p>
    <w:p w:rsidR="005E07F4" w:rsidRDefault="005E07F4">
      <w:pPr>
        <w:jc w:val="both"/>
      </w:pPr>
      <w:r>
        <w:t>проводить учет кредитов и займов;</w:t>
      </w:r>
    </w:p>
    <w:p w:rsidR="005E07F4" w:rsidRDefault="005E07F4">
      <w:pPr>
        <w:jc w:val="both"/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5E07F4" w:rsidRDefault="005E07F4">
      <w:pPr>
        <w:jc w:val="both"/>
      </w:pPr>
      <w:r>
        <w:t>основные  правила ведения бухгалтерского учета в части документирования всех хозяйственных действий и операций;</w:t>
      </w:r>
    </w:p>
    <w:p w:rsidR="005E07F4" w:rsidRDefault="005E07F4">
      <w:pPr>
        <w:jc w:val="both"/>
      </w:pPr>
      <w:r>
        <w:t>понятие первичной бухгалтерской документации;</w:t>
      </w:r>
    </w:p>
    <w:p w:rsidR="005E07F4" w:rsidRDefault="005E07F4">
      <w:pPr>
        <w:jc w:val="both"/>
      </w:pPr>
      <w:r>
        <w:t>определение первичных бухгалтерских документов;</w:t>
      </w:r>
    </w:p>
    <w:p w:rsidR="005E07F4" w:rsidRDefault="005E07F4">
      <w:pPr>
        <w:jc w:val="both"/>
      </w:pPr>
      <w:r>
        <w:t>унифицированные формы первичных бухгалтерских документов;</w:t>
      </w:r>
    </w:p>
    <w:p w:rsidR="005E07F4" w:rsidRDefault="005E07F4">
      <w:pPr>
        <w:jc w:val="both"/>
      </w:pPr>
      <w:r>
        <w:t>порядок проведения проверки первичных бухгалтерских документов: формальной, по существу, арифметической;</w:t>
      </w:r>
    </w:p>
    <w:p w:rsidR="005E07F4" w:rsidRDefault="005E07F4">
      <w:pPr>
        <w:jc w:val="both"/>
      </w:pPr>
      <w:r>
        <w:t>принципы и признаки группировки первичных бухгалтерских документов;</w:t>
      </w:r>
    </w:p>
    <w:p w:rsidR="005E07F4" w:rsidRDefault="005E07F4">
      <w:pPr>
        <w:jc w:val="both"/>
      </w:pPr>
      <w:r>
        <w:t xml:space="preserve">порядок проведения таксировки и </w:t>
      </w:r>
      <w:proofErr w:type="spellStart"/>
      <w:r>
        <w:t>контировки</w:t>
      </w:r>
      <w:proofErr w:type="spellEnd"/>
      <w:r>
        <w:t xml:space="preserve"> первичных бухгалтерских документов;</w:t>
      </w:r>
    </w:p>
    <w:p w:rsidR="005E07F4" w:rsidRDefault="005E07F4">
      <w:pPr>
        <w:jc w:val="both"/>
      </w:pPr>
      <w:r>
        <w:t>порядок составления ведомостей учета затрат (расходов) – учетных регистров;</w:t>
      </w:r>
    </w:p>
    <w:p w:rsidR="005E07F4" w:rsidRDefault="005E07F4">
      <w:pPr>
        <w:jc w:val="both"/>
      </w:pPr>
      <w:r>
        <w:t>правила и сроки хранения первичной бухгалтерской документации;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сущность </w:t>
      </w:r>
      <w:proofErr w:type="gramStart"/>
      <w:r>
        <w:t>плана счетов бухгалтерского учета финансово-хозяйственной деятельности организаций</w:t>
      </w:r>
      <w:proofErr w:type="gramEnd"/>
      <w:r>
        <w:t>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теоретические основы разработки и применения плана счетов бухгалтерского учета в финансово-хозяйственной деятельности организации;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инструкцию по применению плана счетов бухгалтерского учета;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принципы и цели </w:t>
      </w:r>
      <w:proofErr w:type="gramStart"/>
      <w:r>
        <w:t>разработки рабочего плана счетов бухгалтерского учета организации</w:t>
      </w:r>
      <w:proofErr w:type="gramEnd"/>
      <w:r>
        <w:t>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классификацию счетов бухгалтерского учета по экономическому содержанию, назначению и структуре;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два подхода к проблеме оптимальной организации рабочего плана счетов – автономию финансового и управленческого учета и объединение финансового и управленческого учета;</w:t>
      </w:r>
    </w:p>
    <w:p w:rsidR="005E07F4" w:rsidRDefault="005E07F4">
      <w:pPr>
        <w:jc w:val="both"/>
      </w:pPr>
      <w:r>
        <w:t>учет кассовых операций, денежных документов и переводов в пути;</w:t>
      </w:r>
    </w:p>
    <w:p w:rsidR="005E07F4" w:rsidRDefault="005E07F4">
      <w:pPr>
        <w:jc w:val="both"/>
      </w:pPr>
      <w:r>
        <w:t>учет денежных средств на расчетных и специальных счетах;</w:t>
      </w:r>
    </w:p>
    <w:p w:rsidR="005E07F4" w:rsidRDefault="005E07F4">
      <w:pPr>
        <w:jc w:val="both"/>
      </w:pPr>
      <w:r>
        <w:t>особенности учета кассовых операций в иностранной валюте и операций по валютным счетам;</w:t>
      </w:r>
    </w:p>
    <w:p w:rsidR="005E07F4" w:rsidRDefault="005E07F4">
      <w:pPr>
        <w:jc w:val="both"/>
      </w:pPr>
      <w:r>
        <w:t>порядок оформления денежных и кассовых документов, заполнения кассовой книги;</w:t>
      </w:r>
    </w:p>
    <w:p w:rsidR="005E07F4" w:rsidRDefault="005E07F4">
      <w:pPr>
        <w:jc w:val="both"/>
      </w:pPr>
      <w:r>
        <w:t>правила заполнения отчета кассира в бухгалтерию;</w:t>
      </w:r>
    </w:p>
    <w:p w:rsidR="005E07F4" w:rsidRDefault="005E07F4">
      <w:pPr>
        <w:jc w:val="both"/>
      </w:pPr>
      <w:r>
        <w:t>понятие и классификацию основных средств;</w:t>
      </w:r>
    </w:p>
    <w:p w:rsidR="005E07F4" w:rsidRDefault="005E07F4">
      <w:pPr>
        <w:jc w:val="both"/>
      </w:pPr>
      <w:r>
        <w:t>оценку и переоценку основных средств;</w:t>
      </w:r>
    </w:p>
    <w:p w:rsidR="005E07F4" w:rsidRDefault="005E07F4">
      <w:pPr>
        <w:jc w:val="both"/>
      </w:pPr>
      <w:r>
        <w:lastRenderedPageBreak/>
        <w:t>учет поступления основных средств;</w:t>
      </w:r>
    </w:p>
    <w:p w:rsidR="005E07F4" w:rsidRDefault="005E07F4">
      <w:pPr>
        <w:jc w:val="both"/>
      </w:pPr>
      <w:r>
        <w:t>учет выбытия и аренды основных средств;</w:t>
      </w:r>
    </w:p>
    <w:p w:rsidR="005E07F4" w:rsidRDefault="005E07F4">
      <w:pPr>
        <w:jc w:val="both"/>
      </w:pPr>
      <w:r>
        <w:t>учет амортизации основных средств;</w:t>
      </w:r>
    </w:p>
    <w:p w:rsidR="005E07F4" w:rsidRDefault="005E07F4">
      <w:pPr>
        <w:jc w:val="both"/>
      </w:pPr>
      <w:r>
        <w:t>особенности учета арендованных и сданных в аренду основных средств;</w:t>
      </w:r>
    </w:p>
    <w:p w:rsidR="005E07F4" w:rsidRDefault="005E07F4">
      <w:pPr>
        <w:jc w:val="both"/>
      </w:pPr>
      <w:r>
        <w:t>понятие и классификацию нематериальных активов;</w:t>
      </w:r>
    </w:p>
    <w:p w:rsidR="005E07F4" w:rsidRDefault="005E07F4">
      <w:pPr>
        <w:jc w:val="both"/>
      </w:pPr>
      <w:r>
        <w:t>учет поступления и выбытия нематериальных активов;</w:t>
      </w:r>
    </w:p>
    <w:p w:rsidR="005E07F4" w:rsidRDefault="005E07F4">
      <w:pPr>
        <w:jc w:val="both"/>
      </w:pPr>
      <w:r>
        <w:t>амортизацию нематериальных активов;</w:t>
      </w:r>
    </w:p>
    <w:p w:rsidR="005E07F4" w:rsidRDefault="005E07F4">
      <w:pPr>
        <w:jc w:val="both"/>
      </w:pPr>
      <w:r>
        <w:t>учет долгосрочных инвестиций;</w:t>
      </w:r>
    </w:p>
    <w:p w:rsidR="005E07F4" w:rsidRDefault="005E07F4">
      <w:pPr>
        <w:jc w:val="both"/>
      </w:pPr>
      <w:r>
        <w:t>учет финансовых вложений и ценных бумаг;</w:t>
      </w:r>
    </w:p>
    <w:p w:rsidR="005E07F4" w:rsidRDefault="005E07F4">
      <w:pPr>
        <w:jc w:val="both"/>
      </w:pPr>
      <w:r>
        <w:t>учет материально-производственных запасов;</w:t>
      </w:r>
    </w:p>
    <w:p w:rsidR="005E07F4" w:rsidRDefault="005E07F4">
      <w:pPr>
        <w:jc w:val="both"/>
      </w:pPr>
      <w:r>
        <w:t>понятие, классификацию и оценку материально-производственных запасов;</w:t>
      </w:r>
    </w:p>
    <w:p w:rsidR="005E07F4" w:rsidRDefault="005E07F4">
      <w:pPr>
        <w:jc w:val="both"/>
      </w:pPr>
      <w:r>
        <w:t>документальное оформление поступления и расхода материально-производственных запасов;</w:t>
      </w:r>
    </w:p>
    <w:p w:rsidR="005E07F4" w:rsidRDefault="005E07F4">
      <w:pPr>
        <w:jc w:val="both"/>
      </w:pPr>
      <w:r>
        <w:t>учет материалов на складе и в бухгалтерии;</w:t>
      </w:r>
    </w:p>
    <w:p w:rsidR="005E07F4" w:rsidRDefault="005E07F4">
      <w:pPr>
        <w:jc w:val="both"/>
      </w:pPr>
      <w:r>
        <w:t>синтетический учет движения материалов;</w:t>
      </w:r>
    </w:p>
    <w:p w:rsidR="005E07F4" w:rsidRDefault="005E07F4">
      <w:pPr>
        <w:jc w:val="both"/>
      </w:pPr>
      <w:r>
        <w:t>учет транспортно-заготовительных расходов;</w:t>
      </w:r>
    </w:p>
    <w:p w:rsidR="005E07F4" w:rsidRDefault="005E07F4">
      <w:pPr>
        <w:jc w:val="both"/>
      </w:pPr>
      <w:r>
        <w:t>учет затрат на производство и калькулирование себестоимости;</w:t>
      </w:r>
    </w:p>
    <w:p w:rsidR="005E07F4" w:rsidRDefault="005E07F4">
      <w:pPr>
        <w:jc w:val="both"/>
      </w:pPr>
      <w:r>
        <w:t>систему учета производственных затрат и их классификацию;</w:t>
      </w:r>
    </w:p>
    <w:p w:rsidR="005E07F4" w:rsidRDefault="005E07F4">
      <w:pPr>
        <w:jc w:val="both"/>
      </w:pPr>
      <w:r>
        <w:t>сводный учет затрат на производство, обслуживание производства и управление;</w:t>
      </w:r>
    </w:p>
    <w:p w:rsidR="005E07F4" w:rsidRDefault="005E07F4">
      <w:pPr>
        <w:jc w:val="both"/>
      </w:pPr>
      <w:r>
        <w:t>особенности учета и распределения затрат вспомогательных производств;</w:t>
      </w:r>
    </w:p>
    <w:p w:rsidR="005E07F4" w:rsidRDefault="005E07F4">
      <w:pPr>
        <w:jc w:val="both"/>
      </w:pPr>
      <w:r>
        <w:t>учет потерь и непроизводственных расходов;</w:t>
      </w:r>
    </w:p>
    <w:p w:rsidR="005E07F4" w:rsidRDefault="005E07F4">
      <w:pPr>
        <w:jc w:val="both"/>
      </w:pPr>
      <w:r>
        <w:t>учет и оценку незавершенного производства;</w:t>
      </w:r>
    </w:p>
    <w:p w:rsidR="005E07F4" w:rsidRDefault="005E07F4">
      <w:pPr>
        <w:jc w:val="both"/>
      </w:pPr>
      <w:r>
        <w:t>калькуляцию себестоимости продукции;</w:t>
      </w:r>
    </w:p>
    <w:p w:rsidR="005E07F4" w:rsidRDefault="005E07F4">
      <w:pPr>
        <w:jc w:val="both"/>
      </w:pPr>
      <w:r>
        <w:t>характеристику готовой продукции, оценку и синтетический учет;</w:t>
      </w:r>
    </w:p>
    <w:p w:rsidR="005E07F4" w:rsidRDefault="005E07F4">
      <w:pPr>
        <w:jc w:val="both"/>
      </w:pPr>
      <w:r>
        <w:t>технологию реализации готовой продукции (работ, услуг);</w:t>
      </w:r>
    </w:p>
    <w:p w:rsidR="005E07F4" w:rsidRDefault="005E07F4">
      <w:pPr>
        <w:jc w:val="both"/>
      </w:pPr>
      <w:r>
        <w:t>учет выручки от реализации продукции (работ, услуг);</w:t>
      </w:r>
    </w:p>
    <w:p w:rsidR="005E07F4" w:rsidRDefault="005E07F4">
      <w:pPr>
        <w:jc w:val="both"/>
      </w:pPr>
      <w:r>
        <w:t>учет расходов по реализации продукции, выполнению работ и оказанию услуг;</w:t>
      </w:r>
    </w:p>
    <w:p w:rsidR="005E07F4" w:rsidRDefault="005E07F4">
      <w:pPr>
        <w:jc w:val="both"/>
      </w:pPr>
      <w:r>
        <w:t>учет дебиторской и кредиторской задолженности и формы расчетов;</w:t>
      </w:r>
    </w:p>
    <w:p w:rsidR="005E07F4" w:rsidRDefault="005E07F4">
      <w:pPr>
        <w:jc w:val="both"/>
      </w:pPr>
      <w:r>
        <w:t>учет расчетов с работниками по прочим операциям и расчетов с подотчетными лицами.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1.3. Рекомендуемое количество часов на освоение </w:t>
      </w:r>
      <w:r w:rsidR="00AB1521">
        <w:rPr>
          <w:b/>
        </w:rPr>
        <w:t>рабочей</w:t>
      </w:r>
      <w:r>
        <w:rPr>
          <w:b/>
        </w:rPr>
        <w:t xml:space="preserve"> программы профессионального модуля:</w:t>
      </w:r>
    </w:p>
    <w:p w:rsidR="005E07F4" w:rsidRDefault="00D16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</w:t>
      </w:r>
      <w:r w:rsidR="005E07F4">
        <w:t xml:space="preserve"> учебной нагрузки обучающегося –3</w:t>
      </w:r>
      <w:r w:rsidR="00302169">
        <w:t>54</w:t>
      </w:r>
      <w:r w:rsidR="005E07F4">
        <w:t xml:space="preserve"> часа, включая: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>обязательной аудиторной уч</w:t>
      </w:r>
      <w:r w:rsidR="00302169">
        <w:t xml:space="preserve">ебной нагрузки </w:t>
      </w:r>
      <w:proofErr w:type="gramStart"/>
      <w:r w:rsidR="00302169">
        <w:t>обучающегося</w:t>
      </w:r>
      <w:proofErr w:type="gramEnd"/>
      <w:r w:rsidR="00302169">
        <w:t xml:space="preserve"> – 23</w:t>
      </w:r>
      <w:r>
        <w:t>6 часов;</w:t>
      </w: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самостоя</w:t>
      </w:r>
      <w:r w:rsidR="00302169">
        <w:t xml:space="preserve">тельной работы </w:t>
      </w:r>
      <w:proofErr w:type="gramStart"/>
      <w:r w:rsidR="00302169">
        <w:t>обучающегося</w:t>
      </w:r>
      <w:proofErr w:type="gramEnd"/>
      <w:r w:rsidR="00302169">
        <w:t xml:space="preserve"> – 11</w:t>
      </w:r>
      <w:r>
        <w:t>8 часов;</w:t>
      </w:r>
    </w:p>
    <w:p w:rsidR="005E07F4" w:rsidRPr="00302169" w:rsidRDefault="005E07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FF0000"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37BE" w:rsidRDefault="006537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6537BE" w:rsidSect="006537BE">
          <w:type w:val="continuous"/>
          <w:pgSz w:w="11906" w:h="16838"/>
          <w:pgMar w:top="1134" w:right="1134" w:bottom="1134" w:left="1134" w:header="709" w:footer="709" w:gutter="0"/>
          <w:pgNumType w:start="321"/>
          <w:cols w:space="720"/>
          <w:docGrid w:linePitch="360"/>
        </w:sectPr>
      </w:pPr>
    </w:p>
    <w:p w:rsidR="005E07F4" w:rsidRDefault="005E07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E07F4" w:rsidRDefault="005E0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>
        <w:rPr>
          <w:b/>
        </w:rPr>
        <w:t>Документирование хозяйственных операций и ведение бухгалтерского учета имущества организации</w:t>
      </w:r>
      <w:r>
        <w:t>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165"/>
        <w:gridCol w:w="8243"/>
      </w:tblGrid>
      <w:tr w:rsidR="005E07F4">
        <w:trPr>
          <w:trHeight w:val="651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E07F4" w:rsidRDefault="005E07F4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2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07F4" w:rsidRDefault="005E07F4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 результата обучения</w:t>
            </w:r>
          </w:p>
        </w:tc>
      </w:tr>
      <w:tr w:rsidR="005E07F4"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>ПК 1.1</w:t>
            </w:r>
          </w:p>
        </w:tc>
        <w:tc>
          <w:tcPr>
            <w:tcW w:w="82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>Обрабатывать первичные бухгалтерские документы.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>ПК 1.2.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 xml:space="preserve">Разрабатывать и согласовывать с руководством организации рабочий план счетов бухгалтерского учета организации. 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r>
              <w:t>ПК 1.3.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 xml:space="preserve">Проводить учет денежных средств, оформлять денежные и кассовые документы. 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r>
              <w:t>ПК 1.4.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jc w:val="both"/>
            </w:pPr>
            <w:r>
              <w:t>Формировать бухгалтерские проводки по учету имущества организации на основе  рабочего плана счетов бухгалтерского учета.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1.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pStyle w:val="af"/>
              <w:widowControl w:val="0"/>
              <w:snapToGrid w:val="0"/>
              <w:ind w:left="0" w:firstLine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2.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3.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4.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5.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</w:pPr>
            <w:r>
              <w:t>Владеть информационной культурой, анализировать и оценивать информацию с использованием информационн</w:t>
            </w:r>
            <w:proofErr w:type="gramStart"/>
            <w:r>
              <w:t>о-</w:t>
            </w:r>
            <w:proofErr w:type="gramEnd"/>
            <w:r>
              <w:t xml:space="preserve"> коммуникационных технологий 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6.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7.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8.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9.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Ориентироваться в условиях частой смены технологий в профессиональной деятельности</w:t>
            </w:r>
          </w:p>
        </w:tc>
      </w:tr>
      <w:tr w:rsidR="005E07F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E07F4" w:rsidRDefault="005E07F4">
            <w:pPr>
              <w:widowControl w:val="0"/>
              <w:snapToGrid w:val="0"/>
              <w:ind w:left="-180" w:firstLine="180"/>
              <w:jc w:val="both"/>
            </w:pPr>
            <w:proofErr w:type="gramStart"/>
            <w:r>
              <w:t>ОК</w:t>
            </w:r>
            <w:proofErr w:type="gramEnd"/>
            <w:r>
              <w:t xml:space="preserve"> 10.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E07F4" w:rsidRDefault="005E07F4">
            <w:pPr>
              <w:snapToGrid w:val="0"/>
              <w:jc w:val="both"/>
            </w:pPr>
            <w: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5E07F4" w:rsidRDefault="005E0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E07F4" w:rsidRDefault="005E07F4">
      <w:pPr>
        <w:widowControl w:val="0"/>
        <w:jc w:val="both"/>
        <w:rPr>
          <w:i/>
        </w:rPr>
      </w:pPr>
    </w:p>
    <w:p w:rsidR="005E07F4" w:rsidRDefault="005E07F4">
      <w:pPr>
        <w:sectPr w:rsidR="005E07F4" w:rsidSect="006537BE">
          <w:pgSz w:w="11906" w:h="16838"/>
          <w:pgMar w:top="1134" w:right="1134" w:bottom="1134" w:left="1134" w:header="709" w:footer="709" w:gutter="0"/>
          <w:pgNumType w:start="321"/>
          <w:cols w:space="720"/>
          <w:docGrid w:linePitch="360"/>
        </w:sectPr>
      </w:pPr>
    </w:p>
    <w:p w:rsidR="005E07F4" w:rsidRDefault="005E07F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3. СТРУКТУРА </w:t>
      </w:r>
      <w:r w:rsidR="00C0118F">
        <w:rPr>
          <w:b/>
          <w:caps/>
        </w:rPr>
        <w:t xml:space="preserve"> и </w:t>
      </w:r>
      <w:r>
        <w:rPr>
          <w:b/>
          <w:caps/>
        </w:rPr>
        <w:t>содержание профессионального модуля</w:t>
      </w:r>
    </w:p>
    <w:p w:rsidR="005E07F4" w:rsidRDefault="005E07F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 xml:space="preserve">3.1. Тематический план профессионального модуля </w:t>
      </w:r>
    </w:p>
    <w:tbl>
      <w:tblPr>
        <w:tblW w:w="1563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748"/>
        <w:gridCol w:w="3676"/>
        <w:gridCol w:w="939"/>
        <w:gridCol w:w="998"/>
        <w:gridCol w:w="1982"/>
        <w:gridCol w:w="1370"/>
        <w:gridCol w:w="1180"/>
        <w:gridCol w:w="1373"/>
        <w:gridCol w:w="1373"/>
      </w:tblGrid>
      <w:tr w:rsidR="00FA745C" w:rsidTr="00FA745C">
        <w:trPr>
          <w:trHeight w:val="442"/>
        </w:trPr>
        <w:tc>
          <w:tcPr>
            <w:tcW w:w="2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FA745C" w:rsidRDefault="00FA745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профессиональных компетенций</w:t>
            </w:r>
          </w:p>
        </w:tc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</w:rPr>
              <w:t>Наименования разделов профессионального модуля</w:t>
            </w:r>
            <w:r>
              <w:rPr>
                <w:rStyle w:val="a4"/>
                <w:b/>
              </w:rPr>
              <w:footnoteReference w:customMarkFollows="1" w:id="1"/>
              <w:t>*</w:t>
            </w:r>
          </w:p>
        </w:tc>
        <w:tc>
          <w:tcPr>
            <w:tcW w:w="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:rsidR="00FA745C" w:rsidRDefault="00FA745C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6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</w:tr>
      <w:tr w:rsidR="00FA745C" w:rsidTr="00FA745C">
        <w:trPr>
          <w:trHeight w:val="442"/>
        </w:trPr>
        <w:tc>
          <w:tcPr>
            <w:tcW w:w="27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3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4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Производственная (по профилю специальности)</w:t>
            </w:r>
            <w:proofErr w:type="gramStart"/>
            <w:r>
              <w:rPr>
                <w:b/>
              </w:rPr>
              <w:t>,</w:t>
            </w:r>
            <w:r w:rsidRPr="00FA745C">
              <w:t>ч</w:t>
            </w:r>
            <w:proofErr w:type="gramEnd"/>
            <w:r w:rsidRPr="00FA745C">
              <w:t>асов</w:t>
            </w:r>
          </w:p>
        </w:tc>
      </w:tr>
      <w:tr w:rsidR="00FA745C" w:rsidTr="00FA745C">
        <w:trPr>
          <w:trHeight w:val="396"/>
        </w:trPr>
        <w:tc>
          <w:tcPr>
            <w:tcW w:w="274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FA745C" w:rsidRDefault="00FA745C">
            <w:pPr>
              <w:pStyle w:val="af0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:rsidR="00FA745C" w:rsidRDefault="00FA745C">
            <w:pPr>
              <w:pStyle w:val="af0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:rsidR="00FA745C" w:rsidRDefault="00FA745C">
            <w:pPr>
              <w:pStyle w:val="21"/>
              <w:widowControl w:val="0"/>
              <w:ind w:left="0" w:firstLine="0"/>
              <w:jc w:val="center"/>
            </w:pPr>
            <w:r>
              <w:t>часов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FA745C" w:rsidRDefault="00FA745C">
            <w:pPr>
              <w:pStyle w:val="af0"/>
              <w:widowControl w:val="0"/>
              <w:spacing w:before="0" w:after="0"/>
              <w:jc w:val="center"/>
            </w:pPr>
            <w:r>
              <w:t>часов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:rsidR="00FA745C" w:rsidRDefault="00FA745C">
            <w:pPr>
              <w:pStyle w:val="21"/>
              <w:widowControl w:val="0"/>
              <w:ind w:left="0" w:firstLine="0"/>
              <w:jc w:val="center"/>
            </w:pPr>
            <w:r>
              <w:t>часов</w:t>
            </w:r>
          </w:p>
        </w:tc>
        <w:tc>
          <w:tcPr>
            <w:tcW w:w="137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</w:tr>
      <w:tr w:rsidR="00FA745C" w:rsidTr="00FA745C">
        <w:trPr>
          <w:trHeight w:val="396"/>
        </w:trPr>
        <w:tc>
          <w:tcPr>
            <w:tcW w:w="27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A745C" w:rsidTr="00FA745C">
        <w:trPr>
          <w:trHeight w:val="396"/>
        </w:trPr>
        <w:tc>
          <w:tcPr>
            <w:tcW w:w="27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tabs>
                <w:tab w:val="left" w:pos="0"/>
              </w:tabs>
              <w:snapToGrid w:val="0"/>
              <w:ind w:right="1154"/>
              <w:rPr>
                <w:b/>
              </w:rPr>
            </w:pPr>
            <w:r>
              <w:rPr>
                <w:b/>
              </w:rPr>
              <w:t>ПК 1.1-1.2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 w:rsidP="00302110">
            <w:pPr>
              <w:snapToGrid w:val="0"/>
            </w:pPr>
            <w:r>
              <w:rPr>
                <w:b/>
              </w:rPr>
              <w:t xml:space="preserve">Раздел 1. </w:t>
            </w:r>
            <w:r>
              <w:t>Документирование хозяйственных операций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 w:rsidP="00920CB9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 w:rsidP="00E935F7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 w:rsidP="00920CB9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A745C" w:rsidTr="00FA745C">
        <w:trPr>
          <w:trHeight w:val="827"/>
        </w:trPr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rPr>
                <w:b/>
              </w:rPr>
            </w:pPr>
            <w:r>
              <w:rPr>
                <w:b/>
              </w:rPr>
              <w:t>ПК 1.3-1.4</w:t>
            </w:r>
          </w:p>
        </w:tc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302110">
            <w:pPr>
              <w:snapToGrid w:val="0"/>
            </w:pPr>
            <w:r>
              <w:rPr>
                <w:b/>
              </w:rPr>
              <w:t>Раздел 2.</w:t>
            </w:r>
            <w:r>
              <w:t xml:space="preserve"> Ведение бухгалтерского учета имущества организации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920CB9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  <w:p w:rsidR="00FA745C" w:rsidRDefault="00FA745C" w:rsidP="00920CB9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E935F7">
            <w:pPr>
              <w:pStyle w:val="21"/>
              <w:widowControl w:val="0"/>
              <w:snapToGrid w:val="0"/>
              <w:ind w:left="0" w:firstLine="0"/>
              <w:jc w:val="center"/>
            </w:pPr>
            <w:r>
              <w:t>108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E935F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</w:pPr>
            <w:r>
              <w:t>28</w:t>
            </w:r>
          </w:p>
        </w:tc>
      </w:tr>
      <w:tr w:rsidR="00FA745C" w:rsidTr="001C7D14">
        <w:trPr>
          <w:trHeight w:val="827"/>
        </w:trPr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rPr>
                <w:b/>
              </w:rPr>
            </w:pPr>
            <w:r>
              <w:rPr>
                <w:b/>
              </w:rPr>
              <w:t>Производственная (по профилю специальности)</w:t>
            </w:r>
            <w:proofErr w:type="gramStart"/>
            <w:r>
              <w:rPr>
                <w:b/>
              </w:rPr>
              <w:t>,</w:t>
            </w:r>
            <w:r w:rsidRPr="00FA745C">
              <w:t>ч</w:t>
            </w:r>
            <w:proofErr w:type="gramEnd"/>
            <w:r w:rsidRPr="00FA745C">
              <w:t>асов</w:t>
            </w:r>
          </w:p>
        </w:tc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302110">
            <w:pPr>
              <w:snapToGrid w:val="0"/>
              <w:rPr>
                <w:b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45C" w:rsidRDefault="00FA745C" w:rsidP="00920CB9">
            <w:pPr>
              <w:pStyle w:val="af0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</w:tr>
      <w:tr w:rsidR="00FA745C" w:rsidTr="00FA745C">
        <w:trPr>
          <w:trHeight w:val="47"/>
        </w:trPr>
        <w:tc>
          <w:tcPr>
            <w:tcW w:w="6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pStyle w:val="21"/>
              <w:widowControl w:val="0"/>
              <w:snapToGrid w:val="0"/>
              <w:ind w:left="0" w:firstLine="0"/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Pr="00E13FB9" w:rsidRDefault="00FA745C" w:rsidP="00FA74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236</w:t>
            </w:r>
          </w:p>
          <w:p w:rsidR="00FA745C" w:rsidRDefault="00FA74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  <w:rPr>
                <w:lang w:val="en-US"/>
              </w:rPr>
            </w:pPr>
            <w:r>
              <w:t>118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</w:pPr>
            <w:r>
              <w:t>-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A745C" w:rsidRDefault="00FA745C" w:rsidP="00E13F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A745C" w:rsidRDefault="00FA745C">
            <w:pPr>
              <w:snapToGrid w:val="0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A745C" w:rsidRDefault="00FA745C">
            <w:pPr>
              <w:snapToGrid w:val="0"/>
              <w:jc w:val="center"/>
            </w:pPr>
            <w:r>
              <w:t>36</w:t>
            </w:r>
          </w:p>
        </w:tc>
      </w:tr>
    </w:tbl>
    <w:p w:rsidR="005E07F4" w:rsidRDefault="005E07F4" w:rsidP="006405FE">
      <w:pPr>
        <w:pStyle w:val="1"/>
        <w:pageBreakBefore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5E07F4" w:rsidSect="006405F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DF" w:rsidRDefault="00E731DF">
      <w:r>
        <w:separator/>
      </w:r>
    </w:p>
  </w:endnote>
  <w:endnote w:type="continuationSeparator" w:id="0">
    <w:p w:rsidR="00E731DF" w:rsidRDefault="00E73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B2" w:rsidRDefault="00D965B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Default="005E07F4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B2" w:rsidRDefault="00D965B2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Default="005E07F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Default="005E07F4">
    <w:pPr>
      <w:pStyle w:val="af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Default="005E07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DF" w:rsidRDefault="00E731DF">
      <w:r>
        <w:separator/>
      </w:r>
    </w:p>
  </w:footnote>
  <w:footnote w:type="continuationSeparator" w:id="0">
    <w:p w:rsidR="00E731DF" w:rsidRDefault="00E731DF">
      <w:r>
        <w:continuationSeparator/>
      </w:r>
    </w:p>
  </w:footnote>
  <w:footnote w:id="1">
    <w:p w:rsidR="006A7721" w:rsidRPr="00052610" w:rsidRDefault="006A7721" w:rsidP="006A7721">
      <w:pPr>
        <w:pStyle w:val="afb"/>
        <w:rPr>
          <w:rFonts w:ascii="Times New Roman" w:hAnsi="Times New Roman"/>
          <w:b/>
          <w:sz w:val="32"/>
          <w:szCs w:val="32"/>
        </w:rPr>
      </w:pPr>
    </w:p>
    <w:p w:rsidR="006A7721" w:rsidRPr="00B17A80" w:rsidRDefault="006A7721" w:rsidP="006A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B17A80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FA745C" w:rsidRDefault="00FA745C">
      <w:pPr>
        <w:pStyle w:val="af1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40" w:rsidRDefault="00916740" w:rsidP="002E25AF">
    <w:pPr>
      <w:pStyle w:val="af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740" w:rsidRDefault="00916740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B2" w:rsidRDefault="00D965B2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B2" w:rsidRDefault="00D965B2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40" w:rsidRDefault="00916740" w:rsidP="002E25AF">
    <w:pPr>
      <w:pStyle w:val="af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07F4" w:rsidRDefault="005E07F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Pr="00916740" w:rsidRDefault="005E07F4" w:rsidP="00916740">
    <w:pPr>
      <w:pStyle w:val="af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F4" w:rsidRDefault="005E07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337"/>
    <w:rsid w:val="00006911"/>
    <w:rsid w:val="00071AC9"/>
    <w:rsid w:val="000E49E0"/>
    <w:rsid w:val="000F21B3"/>
    <w:rsid w:val="001421EA"/>
    <w:rsid w:val="001C6284"/>
    <w:rsid w:val="001C7D14"/>
    <w:rsid w:val="0020502F"/>
    <w:rsid w:val="00216640"/>
    <w:rsid w:val="0024598F"/>
    <w:rsid w:val="00282542"/>
    <w:rsid w:val="002D23F2"/>
    <w:rsid w:val="002E25AF"/>
    <w:rsid w:val="00302110"/>
    <w:rsid w:val="00302169"/>
    <w:rsid w:val="00307711"/>
    <w:rsid w:val="00334E0B"/>
    <w:rsid w:val="003F06B9"/>
    <w:rsid w:val="004B7D0C"/>
    <w:rsid w:val="004C0DA5"/>
    <w:rsid w:val="005129D7"/>
    <w:rsid w:val="005518E6"/>
    <w:rsid w:val="005A699C"/>
    <w:rsid w:val="005E07F4"/>
    <w:rsid w:val="006174C1"/>
    <w:rsid w:val="006405FE"/>
    <w:rsid w:val="006537BE"/>
    <w:rsid w:val="0065568D"/>
    <w:rsid w:val="00696293"/>
    <w:rsid w:val="006A7721"/>
    <w:rsid w:val="006B59B9"/>
    <w:rsid w:val="007136C4"/>
    <w:rsid w:val="00715CAD"/>
    <w:rsid w:val="00733DF1"/>
    <w:rsid w:val="007767FB"/>
    <w:rsid w:val="007D2DC7"/>
    <w:rsid w:val="00823D65"/>
    <w:rsid w:val="008925A8"/>
    <w:rsid w:val="008B0666"/>
    <w:rsid w:val="00907E68"/>
    <w:rsid w:val="00916740"/>
    <w:rsid w:val="00920CB9"/>
    <w:rsid w:val="00941DE4"/>
    <w:rsid w:val="00995337"/>
    <w:rsid w:val="009A4D0B"/>
    <w:rsid w:val="009D4526"/>
    <w:rsid w:val="009E3AB4"/>
    <w:rsid w:val="00A068ED"/>
    <w:rsid w:val="00A33AA3"/>
    <w:rsid w:val="00A638C7"/>
    <w:rsid w:val="00AB1521"/>
    <w:rsid w:val="00AD17A2"/>
    <w:rsid w:val="00AE3301"/>
    <w:rsid w:val="00AE5B54"/>
    <w:rsid w:val="00B06CB4"/>
    <w:rsid w:val="00B65462"/>
    <w:rsid w:val="00BC2B62"/>
    <w:rsid w:val="00BE59A5"/>
    <w:rsid w:val="00C0118F"/>
    <w:rsid w:val="00C378E4"/>
    <w:rsid w:val="00C843F4"/>
    <w:rsid w:val="00CA1BE7"/>
    <w:rsid w:val="00CD5762"/>
    <w:rsid w:val="00CE0966"/>
    <w:rsid w:val="00D0487F"/>
    <w:rsid w:val="00D06794"/>
    <w:rsid w:val="00D16325"/>
    <w:rsid w:val="00D5560C"/>
    <w:rsid w:val="00D74420"/>
    <w:rsid w:val="00D8687A"/>
    <w:rsid w:val="00D965B2"/>
    <w:rsid w:val="00E13FB9"/>
    <w:rsid w:val="00E731DF"/>
    <w:rsid w:val="00E935F7"/>
    <w:rsid w:val="00EA65F2"/>
    <w:rsid w:val="00EA7789"/>
    <w:rsid w:val="00EF2064"/>
    <w:rsid w:val="00F22C84"/>
    <w:rsid w:val="00F56B30"/>
    <w:rsid w:val="00FA745C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paragraph" w:styleId="6">
    <w:name w:val="heading 6"/>
    <w:basedOn w:val="a"/>
    <w:next w:val="a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color w:val="auto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3z0">
    <w:name w:val="WW8Num3z0"/>
    <w:rPr>
      <w:b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1z0">
    <w:name w:val="WW8Num11z0"/>
    <w:rPr>
      <w:color w:val="000000"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a5">
    <w:name w:val="Основной текст Знак"/>
    <w:basedOn w:val="10"/>
    <w:rPr>
      <w:sz w:val="24"/>
      <w:szCs w:val="24"/>
      <w:lang w:val="ru-RU" w:eastAsia="ar-SA" w:bidi="ar-SA"/>
    </w:rPr>
  </w:style>
  <w:style w:type="character" w:styleId="a6">
    <w:name w:val="page number"/>
    <w:basedOn w:val="10"/>
  </w:style>
  <w:style w:type="character" w:customStyle="1" w:styleId="a7">
    <w:name w:val="Подзаголовок Знак"/>
    <w:basedOn w:val="10"/>
    <w:rPr>
      <w:rFonts w:ascii="Cambria" w:hAnsi="Cambria"/>
      <w:sz w:val="24"/>
      <w:szCs w:val="24"/>
      <w:lang w:val="ru-RU" w:eastAsia="ar-SA" w:bidi="ar-SA"/>
    </w:rPr>
  </w:style>
  <w:style w:type="character" w:customStyle="1" w:styleId="a8">
    <w:name w:val="Верхний колонтитул Знак"/>
    <w:basedOn w:val="10"/>
    <w:rPr>
      <w:sz w:val="24"/>
      <w:szCs w:val="24"/>
    </w:rPr>
  </w:style>
  <w:style w:type="character" w:styleId="a9">
    <w:name w:val="Hyperlink"/>
    <w:rPr>
      <w:color w:val="000080"/>
      <w:u w:val="single"/>
    </w:rPr>
  </w:style>
  <w:style w:type="character" w:styleId="aa">
    <w:name w:val="footnote reference"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ac">
    <w:name w:val="Символы концевой сноски"/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f0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f1">
    <w:name w:val="footnote text"/>
    <w:basedOn w:val="a"/>
    <w:rPr>
      <w:sz w:val="20"/>
      <w:szCs w:val="20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af4">
    <w:name w:val="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Subtitle"/>
    <w:basedOn w:val="a"/>
    <w:next w:val="a"/>
    <w:qFormat/>
    <w:pPr>
      <w:spacing w:after="60"/>
      <w:jc w:val="center"/>
    </w:pPr>
    <w:rPr>
      <w:rFonts w:ascii="Cambria" w:hAnsi="Cambria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1">
    <w:name w:val="Основной текст 31"/>
    <w:basedOn w:val="a"/>
    <w:pPr>
      <w:widowControl w:val="0"/>
      <w:autoSpaceDE w:val="0"/>
      <w:spacing w:after="120"/>
    </w:pPr>
    <w:rPr>
      <w:sz w:val="16"/>
      <w:szCs w:val="16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List Paragraph"/>
    <w:basedOn w:val="a"/>
    <w:uiPriority w:val="34"/>
    <w:qFormat/>
    <w:rsid w:val="006A77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paragraph" w:styleId="6">
    <w:name w:val="heading 6"/>
    <w:basedOn w:val="a"/>
    <w:next w:val="a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color w:val="auto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3z0">
    <w:name w:val="WW8Num3z0"/>
    <w:rPr>
      <w:b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1z0">
    <w:name w:val="WW8Num11z0"/>
    <w:rPr>
      <w:color w:val="000000"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a5">
    <w:name w:val="Основной текст Знак"/>
    <w:basedOn w:val="10"/>
    <w:rPr>
      <w:sz w:val="24"/>
      <w:szCs w:val="24"/>
      <w:lang w:val="ru-RU" w:eastAsia="ar-SA" w:bidi="ar-SA"/>
    </w:rPr>
  </w:style>
  <w:style w:type="character" w:styleId="a6">
    <w:name w:val="page number"/>
    <w:basedOn w:val="10"/>
  </w:style>
  <w:style w:type="character" w:customStyle="1" w:styleId="a7">
    <w:name w:val="Подзаголовок Знак"/>
    <w:basedOn w:val="10"/>
    <w:rPr>
      <w:rFonts w:ascii="Cambria" w:hAnsi="Cambria"/>
      <w:sz w:val="24"/>
      <w:szCs w:val="24"/>
      <w:lang w:val="ru-RU" w:eastAsia="ar-SA" w:bidi="ar-SA"/>
    </w:rPr>
  </w:style>
  <w:style w:type="character" w:customStyle="1" w:styleId="a8">
    <w:name w:val="Верхний колонтитул Знак"/>
    <w:basedOn w:val="10"/>
    <w:rPr>
      <w:sz w:val="24"/>
      <w:szCs w:val="24"/>
    </w:rPr>
  </w:style>
  <w:style w:type="character" w:styleId="a9">
    <w:name w:val="Hyperlink"/>
    <w:rPr>
      <w:color w:val="000080"/>
      <w:u w:val="single"/>
    </w:rPr>
  </w:style>
  <w:style w:type="character" w:styleId="aa">
    <w:name w:val="footnote reference"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ac">
    <w:name w:val="Символы концевой сноски"/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f0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f1">
    <w:name w:val="footnote text"/>
    <w:basedOn w:val="a"/>
    <w:rPr>
      <w:sz w:val="20"/>
      <w:szCs w:val="20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af4">
    <w:name w:val="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Subtitle"/>
    <w:basedOn w:val="a"/>
    <w:next w:val="a"/>
    <w:qFormat/>
    <w:pPr>
      <w:spacing w:after="60"/>
      <w:jc w:val="center"/>
    </w:pPr>
    <w:rPr>
      <w:rFonts w:ascii="Cambria" w:hAnsi="Cambria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1">
    <w:name w:val="Основной текст 31"/>
    <w:basedOn w:val="a"/>
    <w:pPr>
      <w:widowControl w:val="0"/>
      <w:autoSpaceDE w:val="0"/>
      <w:spacing w:after="120"/>
    </w:pPr>
    <w:rPr>
      <w:sz w:val="16"/>
      <w:szCs w:val="16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List Paragraph"/>
    <w:basedOn w:val="a"/>
    <w:uiPriority w:val="34"/>
    <w:qFormat/>
    <w:rsid w:val="006A77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C2D7-F055-4644-A553-60EAF3C5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ufek</Company>
  <LinksUpToDate>false</LinksUpToDate>
  <CharactersWithSpaces>11504</CharactersWithSpaces>
  <SharedDoc>false</SharedDoc>
  <HLinks>
    <vt:vector size="6" baseType="variant">
      <vt:variant>
        <vt:i4>3735666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http://base.garant.ru/12162277.htm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Марчук НП</cp:lastModifiedBy>
  <cp:revision>3</cp:revision>
  <cp:lastPrinted>2012-08-31T08:31:00Z</cp:lastPrinted>
  <dcterms:created xsi:type="dcterms:W3CDTF">2014-05-16T09:21:00Z</dcterms:created>
  <dcterms:modified xsi:type="dcterms:W3CDTF">2014-05-16T10:51:00Z</dcterms:modified>
</cp:coreProperties>
</file>